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634B7B" w14:textId="58EB898A" w:rsidR="00525131" w:rsidRPr="005943A5" w:rsidRDefault="00370E66" w:rsidP="00A55286">
      <w:pPr>
        <w:pStyle w:val="ACTIVITYSHEETHEAD"/>
        <w:rPr>
          <w:u w:color="FFC000"/>
        </w:rPr>
      </w:pPr>
      <w:r>
        <w:rPr>
          <w:u w:color="FFC000"/>
        </w:rPr>
        <w:t>lesson plan</w:t>
      </w:r>
      <w:r w:rsidR="00525131" w:rsidRPr="005943A5">
        <w:rPr>
          <w:u w:color="FFC000"/>
        </w:rPr>
        <w:t xml:space="preserve"> for y10-0</w:t>
      </w:r>
      <w:r w:rsidR="006A3F42">
        <w:rPr>
          <w:u w:color="FFC000"/>
        </w:rPr>
        <w:t>4</w:t>
      </w:r>
      <w:r w:rsidR="00525131" w:rsidRPr="005943A5">
        <w:rPr>
          <w:u w:color="FFC000"/>
        </w:rPr>
        <w:t>-</w:t>
      </w:r>
      <w:r w:rsidR="006A3F42">
        <w:rPr>
          <w:u w:color="FFC000"/>
        </w:rPr>
        <w:t>CT19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tbl>
      <w:tblPr>
        <w:tblStyle w:val="TableGrid"/>
        <w:tblW w:w="0" w:type="auto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987"/>
        <w:gridCol w:w="1586"/>
        <w:gridCol w:w="4674"/>
        <w:gridCol w:w="1699"/>
      </w:tblGrid>
      <w:tr w:rsidR="00370E66" w:rsidRPr="009F1A25" w14:paraId="4D529F6F" w14:textId="77777777" w:rsidTr="00370E66">
        <w:trPr>
          <w:tblHeader/>
        </w:trPr>
        <w:tc>
          <w:tcPr>
            <w:tcW w:w="977" w:type="dxa"/>
            <w:shd w:val="clear" w:color="auto" w:fill="F9C73E"/>
          </w:tcPr>
          <w:p w14:paraId="75BC242D" w14:textId="77777777" w:rsidR="00370E66" w:rsidRPr="009F1A25" w:rsidRDefault="00370E66" w:rsidP="007F3F1B">
            <w:pPr>
              <w:rPr>
                <w:rFonts w:cs="Arial"/>
                <w:b/>
                <w:bCs/>
              </w:rPr>
            </w:pPr>
            <w:r w:rsidRPr="009F1A25">
              <w:rPr>
                <w:rFonts w:cs="Arial"/>
                <w:b/>
                <w:bCs/>
              </w:rPr>
              <w:t>Lesson</w:t>
            </w:r>
          </w:p>
        </w:tc>
        <w:tc>
          <w:tcPr>
            <w:tcW w:w="951" w:type="dxa"/>
            <w:shd w:val="clear" w:color="auto" w:fill="F9C73E"/>
          </w:tcPr>
          <w:p w14:paraId="4DC4C4FD" w14:textId="77777777" w:rsidR="00370E66" w:rsidRPr="009F1A25" w:rsidRDefault="00370E66" w:rsidP="007F3F1B">
            <w:pPr>
              <w:rPr>
                <w:rFonts w:cs="Arial"/>
                <w:b/>
                <w:bCs/>
              </w:rPr>
            </w:pPr>
            <w:r w:rsidRPr="009F1A25">
              <w:rPr>
                <w:rFonts w:cs="Arial"/>
                <w:b/>
                <w:bCs/>
              </w:rPr>
              <w:t>Specification content</w:t>
            </w:r>
          </w:p>
        </w:tc>
        <w:tc>
          <w:tcPr>
            <w:tcW w:w="5299" w:type="dxa"/>
            <w:shd w:val="clear" w:color="auto" w:fill="F9C73E"/>
          </w:tcPr>
          <w:p w14:paraId="10C5F475" w14:textId="77777777" w:rsidR="00370E66" w:rsidRPr="009F1A25" w:rsidRDefault="00370E66" w:rsidP="007F3F1B">
            <w:pPr>
              <w:rPr>
                <w:rFonts w:cs="Arial"/>
                <w:b/>
                <w:bCs/>
              </w:rPr>
            </w:pPr>
            <w:r w:rsidRPr="009F1A25">
              <w:rPr>
                <w:rFonts w:cs="Arial"/>
                <w:b/>
                <w:bCs/>
              </w:rPr>
              <w:t>Details</w:t>
            </w:r>
          </w:p>
        </w:tc>
        <w:tc>
          <w:tcPr>
            <w:tcW w:w="1789" w:type="dxa"/>
            <w:shd w:val="clear" w:color="auto" w:fill="F9C73E"/>
          </w:tcPr>
          <w:p w14:paraId="153FD81D" w14:textId="77777777" w:rsidR="00370E66" w:rsidRPr="009F1A25" w:rsidRDefault="00370E66" w:rsidP="007F3F1B">
            <w:pPr>
              <w:rPr>
                <w:rFonts w:cs="Arial"/>
                <w:b/>
                <w:bCs/>
              </w:rPr>
            </w:pPr>
            <w:r w:rsidRPr="009F1A25">
              <w:rPr>
                <w:rFonts w:cs="Arial"/>
                <w:b/>
                <w:bCs/>
              </w:rPr>
              <w:t>Resources</w:t>
            </w:r>
          </w:p>
        </w:tc>
      </w:tr>
      <w:tr w:rsidR="00370E66" w:rsidRPr="00C62462" w14:paraId="2A051A9C" w14:textId="77777777" w:rsidTr="00370E66">
        <w:tc>
          <w:tcPr>
            <w:tcW w:w="977" w:type="dxa"/>
          </w:tcPr>
          <w:p w14:paraId="75BB496D" w14:textId="77777777" w:rsidR="00370E66" w:rsidRPr="00C62462" w:rsidRDefault="00370E66" w:rsidP="007F3F1B">
            <w:pPr>
              <w:spacing w:after="120"/>
              <w:rPr>
                <w:rFonts w:cs="Arial"/>
              </w:rPr>
            </w:pPr>
            <w:r w:rsidRPr="00C62462">
              <w:rPr>
                <w:rFonts w:cs="Arial"/>
              </w:rPr>
              <w:t>CT19</w:t>
            </w:r>
          </w:p>
        </w:tc>
        <w:tc>
          <w:tcPr>
            <w:tcW w:w="951" w:type="dxa"/>
          </w:tcPr>
          <w:p w14:paraId="2CFCCE37" w14:textId="77777777" w:rsidR="00370E66" w:rsidRPr="00C62462" w:rsidRDefault="00370E66" w:rsidP="007F3F1B">
            <w:pPr>
              <w:pStyle w:val="BODYTEXT0"/>
              <w:spacing w:after="120"/>
              <w:rPr>
                <w:rFonts w:ascii="Arial" w:hAnsi="Arial" w:cs="Arial"/>
              </w:rPr>
            </w:pPr>
            <w:r w:rsidRPr="00C62462">
              <w:rPr>
                <w:rFonts w:ascii="Arial" w:hAnsi="Arial" w:cs="Arial"/>
              </w:rPr>
              <w:t>1.2.2</w:t>
            </w:r>
          </w:p>
          <w:p w14:paraId="797FD1F1" w14:textId="77777777" w:rsidR="00370E66" w:rsidRPr="00C62462" w:rsidRDefault="00370E66" w:rsidP="007F3F1B">
            <w:pPr>
              <w:pStyle w:val="BODYTEXT0"/>
              <w:spacing w:after="120"/>
              <w:rPr>
                <w:rFonts w:ascii="Arial" w:hAnsi="Arial" w:cs="Arial"/>
              </w:rPr>
            </w:pPr>
            <w:r w:rsidRPr="00C62462">
              <w:rPr>
                <w:rFonts w:ascii="Arial" w:hAnsi="Arial" w:cs="Arial"/>
              </w:rPr>
              <w:t>6.3.1</w:t>
            </w:r>
          </w:p>
          <w:p w14:paraId="37A61312" w14:textId="77777777" w:rsidR="00370E66" w:rsidRPr="00C62462" w:rsidRDefault="00370E66" w:rsidP="007F3F1B">
            <w:pPr>
              <w:pStyle w:val="BODYTEXT0"/>
              <w:spacing w:after="120"/>
              <w:rPr>
                <w:rFonts w:ascii="Arial" w:hAnsi="Arial" w:cs="Arial"/>
              </w:rPr>
            </w:pPr>
            <w:r w:rsidRPr="00C62462">
              <w:rPr>
                <w:rFonts w:ascii="Arial" w:hAnsi="Arial" w:cs="Arial"/>
              </w:rPr>
              <w:t>6.3.3</w:t>
            </w:r>
          </w:p>
          <w:p w14:paraId="79367194" w14:textId="77777777" w:rsidR="00370E66" w:rsidRPr="00C62462" w:rsidRDefault="00370E66" w:rsidP="007F3F1B">
            <w:pPr>
              <w:spacing w:after="120"/>
              <w:rPr>
                <w:rFonts w:cs="Arial"/>
              </w:rPr>
            </w:pPr>
            <w:r w:rsidRPr="00C62462">
              <w:rPr>
                <w:rFonts w:cs="Arial"/>
              </w:rPr>
              <w:t>6.6.1</w:t>
            </w:r>
          </w:p>
        </w:tc>
        <w:tc>
          <w:tcPr>
            <w:tcW w:w="5299" w:type="dxa"/>
          </w:tcPr>
          <w:p w14:paraId="38B02504" w14:textId="77777777" w:rsidR="00370E66" w:rsidRPr="00C62462" w:rsidRDefault="00370E66" w:rsidP="007F3F1B">
            <w:pPr>
              <w:spacing w:after="120"/>
              <w:rPr>
                <w:rFonts w:cs="Arial"/>
                <w:b/>
                <w:bCs/>
              </w:rPr>
            </w:pPr>
            <w:r w:rsidRPr="00C62462">
              <w:rPr>
                <w:rFonts w:cs="Arial"/>
                <w:b/>
                <w:bCs/>
              </w:rPr>
              <w:t>Learning outcomes</w:t>
            </w:r>
          </w:p>
          <w:p w14:paraId="5888D3CF" w14:textId="77777777" w:rsidR="00370E66" w:rsidRPr="00C62462" w:rsidRDefault="00370E66" w:rsidP="00370E66">
            <w:pPr>
              <w:numPr>
                <w:ilvl w:val="0"/>
                <w:numId w:val="40"/>
              </w:numPr>
              <w:adjustRightInd/>
              <w:snapToGrid/>
              <w:spacing w:before="0" w:after="120" w:line="240" w:lineRule="auto"/>
              <w:contextualSpacing/>
              <w:rPr>
                <w:rFonts w:cs="Arial"/>
              </w:rPr>
            </w:pPr>
            <w:r w:rsidRPr="00C62462">
              <w:rPr>
                <w:rFonts w:cs="Arial"/>
              </w:rPr>
              <w:t>Format output to meet requirements</w:t>
            </w:r>
          </w:p>
          <w:p w14:paraId="14327F5F" w14:textId="77777777" w:rsidR="00370E66" w:rsidRPr="00C62462" w:rsidRDefault="00370E66" w:rsidP="00370E66">
            <w:pPr>
              <w:numPr>
                <w:ilvl w:val="0"/>
                <w:numId w:val="40"/>
              </w:numPr>
              <w:adjustRightInd/>
              <w:snapToGrid/>
              <w:spacing w:before="0" w:after="120" w:line="240" w:lineRule="auto"/>
              <w:contextualSpacing/>
              <w:rPr>
                <w:rFonts w:cs="Arial"/>
              </w:rPr>
            </w:pPr>
            <w:r w:rsidRPr="00C62462">
              <w:rPr>
                <w:rFonts w:cs="Arial"/>
              </w:rPr>
              <w:t>Format output suitable for the end user</w:t>
            </w:r>
            <w:r>
              <w:rPr>
                <w:rFonts w:cs="Arial"/>
              </w:rPr>
              <w:t>.</w:t>
            </w:r>
          </w:p>
          <w:p w14:paraId="704D2AD0" w14:textId="77777777" w:rsidR="00370E66" w:rsidRDefault="00370E66" w:rsidP="007F3F1B">
            <w:pPr>
              <w:spacing w:after="120"/>
              <w:rPr>
                <w:rFonts w:cs="Arial"/>
                <w:b/>
                <w:bCs/>
              </w:rPr>
            </w:pPr>
          </w:p>
          <w:p w14:paraId="5B705C74" w14:textId="77777777" w:rsidR="00370E66" w:rsidRPr="00C62462" w:rsidRDefault="00370E66" w:rsidP="007F3F1B">
            <w:pPr>
              <w:spacing w:after="120"/>
              <w:rPr>
                <w:rFonts w:cs="Arial"/>
                <w:b/>
                <w:bCs/>
              </w:rPr>
            </w:pPr>
            <w:r w:rsidRPr="00C62462">
              <w:rPr>
                <w:rFonts w:cs="Arial"/>
                <w:b/>
                <w:bCs/>
              </w:rPr>
              <w:t>Lesson plan</w:t>
            </w:r>
          </w:p>
          <w:p w14:paraId="0097C7C1" w14:textId="77777777" w:rsidR="00370E66" w:rsidRPr="00C62462" w:rsidRDefault="00370E66" w:rsidP="00370E66">
            <w:pPr>
              <w:pStyle w:val="ListParagraph"/>
              <w:numPr>
                <w:ilvl w:val="0"/>
                <w:numId w:val="39"/>
              </w:numPr>
              <w:spacing w:after="120" w:line="240" w:lineRule="auto"/>
              <w:contextualSpacing w:val="0"/>
              <w:rPr>
                <w:rFonts w:ascii="Arial" w:hAnsi="Arial" w:cs="Arial"/>
              </w:rPr>
            </w:pPr>
            <w:r w:rsidRPr="00C62462">
              <w:rPr>
                <w:rFonts w:ascii="Arial" w:hAnsi="Arial" w:cs="Arial"/>
              </w:rPr>
              <w:t xml:space="preserve">Recap </w:t>
            </w:r>
            <w:r>
              <w:rPr>
                <w:rFonts w:ascii="Arial" w:hAnsi="Arial" w:cs="Arial"/>
              </w:rPr>
              <w:t>what the students have previously</w:t>
            </w:r>
            <w:r w:rsidRPr="00C62462">
              <w:rPr>
                <w:rFonts w:ascii="Arial" w:hAnsi="Arial" w:cs="Arial"/>
              </w:rPr>
              <w:t xml:space="preserve"> learn</w:t>
            </w:r>
            <w:r>
              <w:rPr>
                <w:rFonts w:ascii="Arial" w:hAnsi="Arial" w:cs="Arial"/>
              </w:rPr>
              <w:t>ed</w:t>
            </w:r>
            <w:r w:rsidRPr="00C62462">
              <w:rPr>
                <w:rFonts w:ascii="Arial" w:hAnsi="Arial" w:cs="Arial"/>
              </w:rPr>
              <w:t xml:space="preserve"> on iterating </w:t>
            </w:r>
            <w:r>
              <w:rPr>
                <w:rFonts w:ascii="Arial" w:hAnsi="Arial" w:cs="Arial"/>
              </w:rPr>
              <w:t xml:space="preserve">over </w:t>
            </w:r>
            <w:r w:rsidRPr="00C62462">
              <w:rPr>
                <w:rFonts w:ascii="Arial" w:hAnsi="Arial" w:cs="Arial"/>
              </w:rPr>
              <w:t xml:space="preserve">a list. </w:t>
            </w:r>
            <w:r>
              <w:rPr>
                <w:rFonts w:ascii="Arial" w:hAnsi="Arial" w:cs="Arial"/>
              </w:rPr>
              <w:t>D</w:t>
            </w:r>
            <w:r w:rsidRPr="00C62462">
              <w:rPr>
                <w:rFonts w:ascii="Arial" w:hAnsi="Arial" w:cs="Arial"/>
              </w:rPr>
              <w:t>emo</w:t>
            </w:r>
            <w:r>
              <w:rPr>
                <w:rFonts w:ascii="Arial" w:hAnsi="Arial" w:cs="Arial"/>
              </w:rPr>
              <w:t>nstrate</w:t>
            </w:r>
            <w:r w:rsidRPr="00C62462">
              <w:rPr>
                <w:rFonts w:ascii="Arial" w:hAnsi="Arial" w:cs="Arial"/>
              </w:rPr>
              <w:t xml:space="preserve"> the code if you have time.</w:t>
            </w:r>
          </w:p>
          <w:p w14:paraId="59D6E305" w14:textId="77777777" w:rsidR="00370E66" w:rsidRPr="00C62462" w:rsidRDefault="00370E66" w:rsidP="00370E66">
            <w:pPr>
              <w:pStyle w:val="ListParagraph"/>
              <w:numPr>
                <w:ilvl w:val="0"/>
                <w:numId w:val="39"/>
              </w:numPr>
              <w:spacing w:after="120" w:line="240" w:lineRule="auto"/>
              <w:contextualSpacing w:val="0"/>
              <w:rPr>
                <w:rFonts w:ascii="Arial" w:hAnsi="Arial" w:cs="Arial"/>
              </w:rPr>
            </w:pPr>
            <w:r w:rsidRPr="00C62462">
              <w:rPr>
                <w:rFonts w:ascii="Arial" w:hAnsi="Arial" w:cs="Arial"/>
              </w:rPr>
              <w:t xml:space="preserve">Show the full code sample (this </w:t>
            </w:r>
            <w:r>
              <w:rPr>
                <w:rFonts w:ascii="Arial" w:hAnsi="Arial" w:cs="Arial"/>
              </w:rPr>
              <w:t>is supplied to students in A</w:t>
            </w:r>
            <w:r w:rsidRPr="00C62462">
              <w:rPr>
                <w:rFonts w:ascii="Arial" w:hAnsi="Arial" w:cs="Arial"/>
              </w:rPr>
              <w:t>ctivity</w:t>
            </w:r>
            <w:r>
              <w:rPr>
                <w:rFonts w:ascii="Arial" w:hAnsi="Arial" w:cs="Arial"/>
              </w:rPr>
              <w:t xml:space="preserve"> 1</w:t>
            </w:r>
            <w:r w:rsidRPr="00C62462">
              <w:rPr>
                <w:rFonts w:ascii="Arial" w:hAnsi="Arial" w:cs="Arial"/>
              </w:rPr>
              <w:t xml:space="preserve">). Explain that the program is designed to count the number of different sandwich fillings for a lunch order. Explain that the program could be extended to allow new orders to be added to the list. </w:t>
            </w:r>
            <w:r>
              <w:rPr>
                <w:rFonts w:ascii="Arial" w:hAnsi="Arial" w:cs="Arial"/>
              </w:rPr>
              <w:t>Ask students to c</w:t>
            </w:r>
            <w:r w:rsidRPr="00C62462">
              <w:rPr>
                <w:rFonts w:ascii="Arial" w:hAnsi="Arial" w:cs="Arial"/>
              </w:rPr>
              <w:t>omplete A</w:t>
            </w:r>
            <w:r>
              <w:rPr>
                <w:rFonts w:ascii="Arial" w:hAnsi="Arial" w:cs="Arial"/>
              </w:rPr>
              <w:t xml:space="preserve">ctivity 1. This will help them get to </w:t>
            </w:r>
            <w:r w:rsidRPr="00C62462">
              <w:rPr>
                <w:rFonts w:ascii="Arial" w:hAnsi="Arial" w:cs="Arial"/>
              </w:rPr>
              <w:t>grips with how the code functions.</w:t>
            </w:r>
          </w:p>
          <w:p w14:paraId="23D02198" w14:textId="77777777" w:rsidR="00370E66" w:rsidRPr="00C62462" w:rsidRDefault="00370E66" w:rsidP="00370E66">
            <w:pPr>
              <w:pStyle w:val="ListParagraph"/>
              <w:numPr>
                <w:ilvl w:val="0"/>
                <w:numId w:val="39"/>
              </w:numPr>
              <w:spacing w:after="120" w:line="240" w:lineRule="auto"/>
              <w:contextualSpacing w:val="0"/>
              <w:rPr>
                <w:rFonts w:ascii="Arial" w:hAnsi="Arial" w:cs="Arial"/>
              </w:rPr>
            </w:pPr>
            <w:r w:rsidRPr="00C62462">
              <w:rPr>
                <w:rFonts w:ascii="Arial" w:hAnsi="Arial" w:cs="Arial"/>
              </w:rPr>
              <w:t>Show the program’s output. Explain that</w:t>
            </w:r>
            <w:r>
              <w:rPr>
                <w:rFonts w:ascii="Arial" w:hAnsi="Arial" w:cs="Arial"/>
              </w:rPr>
              <w:t>, in its current state,</w:t>
            </w:r>
            <w:r w:rsidRPr="00C62462">
              <w:rPr>
                <w:rFonts w:ascii="Arial" w:hAnsi="Arial" w:cs="Arial"/>
              </w:rPr>
              <w:t xml:space="preserve"> this is a small program and </w:t>
            </w:r>
            <w:r>
              <w:rPr>
                <w:rFonts w:ascii="Arial" w:hAnsi="Arial" w:cs="Arial"/>
              </w:rPr>
              <w:t>that its</w:t>
            </w:r>
            <w:r w:rsidRPr="00C62462">
              <w:rPr>
                <w:rFonts w:ascii="Arial" w:hAnsi="Arial" w:cs="Arial"/>
              </w:rPr>
              <w:t xml:space="preserve"> basic output supplied is </w:t>
            </w:r>
            <w:r>
              <w:rPr>
                <w:rFonts w:ascii="Arial" w:hAnsi="Arial" w:cs="Arial"/>
              </w:rPr>
              <w:t xml:space="preserve">therefore </w:t>
            </w:r>
            <w:r w:rsidRPr="00C62462">
              <w:rPr>
                <w:rFonts w:ascii="Arial" w:hAnsi="Arial" w:cs="Arial"/>
              </w:rPr>
              <w:t>useable. Suggest that if there were many more orders and</w:t>
            </w:r>
            <w:r>
              <w:rPr>
                <w:rFonts w:ascii="Arial" w:hAnsi="Arial" w:cs="Arial"/>
              </w:rPr>
              <w:t xml:space="preserve"> many</w:t>
            </w:r>
            <w:r w:rsidRPr="00C62462">
              <w:rPr>
                <w:rFonts w:ascii="Arial" w:hAnsi="Arial" w:cs="Arial"/>
              </w:rPr>
              <w:t xml:space="preserve"> different sandwich fillings th</w:t>
            </w:r>
            <w:r>
              <w:rPr>
                <w:rFonts w:ascii="Arial" w:hAnsi="Arial" w:cs="Arial"/>
              </w:rPr>
              <w:t>en the output</w:t>
            </w:r>
            <w:r w:rsidRPr="00C62462">
              <w:rPr>
                <w:rFonts w:ascii="Arial" w:hAnsi="Arial" w:cs="Arial"/>
              </w:rPr>
              <w:t xml:space="preserve"> would </w:t>
            </w:r>
            <w:r>
              <w:rPr>
                <w:rFonts w:ascii="Arial" w:hAnsi="Arial" w:cs="Arial"/>
              </w:rPr>
              <w:t>not be</w:t>
            </w:r>
            <w:r w:rsidRPr="00C62462">
              <w:rPr>
                <w:rFonts w:ascii="Arial" w:hAnsi="Arial" w:cs="Arial"/>
              </w:rPr>
              <w:t xml:space="preserve"> user friendly. </w:t>
            </w:r>
            <w:r>
              <w:rPr>
                <w:rFonts w:ascii="Arial" w:hAnsi="Arial" w:cs="Arial"/>
              </w:rPr>
              <w:t>Highlight</w:t>
            </w:r>
            <w:r w:rsidRPr="00C6246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to the students </w:t>
            </w:r>
            <w:r w:rsidRPr="00C62462">
              <w:rPr>
                <w:rFonts w:ascii="Arial" w:hAnsi="Arial" w:cs="Arial"/>
              </w:rPr>
              <w:t>that</w:t>
            </w:r>
            <w:r>
              <w:rPr>
                <w:rFonts w:ascii="Arial" w:hAnsi="Arial" w:cs="Arial"/>
              </w:rPr>
              <w:t>,</w:t>
            </w:r>
            <w:r w:rsidRPr="00C62462">
              <w:rPr>
                <w:rFonts w:ascii="Arial" w:hAnsi="Arial" w:cs="Arial"/>
              </w:rPr>
              <w:t xml:space="preserve"> as </w:t>
            </w:r>
            <w:r>
              <w:rPr>
                <w:rFonts w:ascii="Arial" w:hAnsi="Arial" w:cs="Arial"/>
              </w:rPr>
              <w:t xml:space="preserve">new </w:t>
            </w:r>
            <w:r w:rsidRPr="00C62462">
              <w:rPr>
                <w:rFonts w:ascii="Arial" w:hAnsi="Arial" w:cs="Arial"/>
              </w:rPr>
              <w:t xml:space="preserve">programmers, </w:t>
            </w:r>
            <w:r>
              <w:rPr>
                <w:rFonts w:ascii="Arial" w:hAnsi="Arial" w:cs="Arial"/>
              </w:rPr>
              <w:t xml:space="preserve">they </w:t>
            </w:r>
            <w:r w:rsidRPr="00C62462">
              <w:rPr>
                <w:rFonts w:ascii="Arial" w:hAnsi="Arial" w:cs="Arial"/>
              </w:rPr>
              <w:t xml:space="preserve">need to </w:t>
            </w:r>
            <w:r>
              <w:rPr>
                <w:rFonts w:ascii="Arial" w:hAnsi="Arial" w:cs="Arial"/>
              </w:rPr>
              <w:t xml:space="preserve">carefully </w:t>
            </w:r>
            <w:r w:rsidRPr="00C62462">
              <w:rPr>
                <w:rFonts w:ascii="Arial" w:hAnsi="Arial" w:cs="Arial"/>
              </w:rPr>
              <w:t>consider the format of the output of their programs.</w:t>
            </w:r>
          </w:p>
          <w:p w14:paraId="02A57CF2" w14:textId="6CF95684" w:rsidR="00370E66" w:rsidRPr="00C62462" w:rsidRDefault="00370E66" w:rsidP="00370E66">
            <w:pPr>
              <w:pStyle w:val="ListParagraph"/>
              <w:numPr>
                <w:ilvl w:val="0"/>
                <w:numId w:val="39"/>
              </w:numPr>
              <w:spacing w:after="120" w:line="240" w:lineRule="auto"/>
              <w:contextualSpacing w:val="0"/>
              <w:rPr>
                <w:rFonts w:ascii="Arial" w:hAnsi="Arial" w:cs="Arial"/>
              </w:rPr>
            </w:pPr>
            <w:r w:rsidRPr="00C62462">
              <w:rPr>
                <w:rFonts w:ascii="Arial" w:hAnsi="Arial" w:cs="Arial"/>
              </w:rPr>
              <w:t xml:space="preserve">Explain that the most common format </w:t>
            </w:r>
            <w:r>
              <w:rPr>
                <w:rFonts w:ascii="Arial" w:hAnsi="Arial" w:cs="Arial"/>
              </w:rPr>
              <w:t xml:space="preserve">used </w:t>
            </w:r>
            <w:r w:rsidRPr="00C62462">
              <w:rPr>
                <w:rFonts w:ascii="Arial" w:hAnsi="Arial" w:cs="Arial"/>
              </w:rPr>
              <w:t xml:space="preserve">for large quantities of data is a table. </w:t>
            </w:r>
            <w:r>
              <w:rPr>
                <w:rFonts w:ascii="Arial" w:hAnsi="Arial" w:cs="Arial"/>
              </w:rPr>
              <w:t>Highlight the fact that using</w:t>
            </w:r>
            <w:r w:rsidRPr="00C62462">
              <w:rPr>
                <w:rFonts w:ascii="Arial" w:hAnsi="Arial" w:cs="Arial"/>
              </w:rPr>
              <w:t xml:space="preserve"> columns and rows to organis</w:t>
            </w:r>
            <w:r>
              <w:rPr>
                <w:rFonts w:ascii="Arial" w:hAnsi="Arial" w:cs="Arial"/>
              </w:rPr>
              <w:t>e</w:t>
            </w:r>
            <w:r w:rsidRPr="00C62462">
              <w:rPr>
                <w:rFonts w:ascii="Arial" w:hAnsi="Arial" w:cs="Arial"/>
              </w:rPr>
              <w:t xml:space="preserve"> information makes it easier for </w:t>
            </w:r>
            <w:r>
              <w:rPr>
                <w:rFonts w:ascii="Arial" w:hAnsi="Arial" w:cs="Arial"/>
              </w:rPr>
              <w:t>people</w:t>
            </w:r>
            <w:r w:rsidRPr="00C62462">
              <w:rPr>
                <w:rFonts w:ascii="Arial" w:hAnsi="Arial" w:cs="Arial"/>
              </w:rPr>
              <w:t xml:space="preserve"> to read and understand. Explain that the standard maximum width is 80 characters. (NOTE: there is an </w:t>
            </w:r>
            <w:r>
              <w:rPr>
                <w:rFonts w:ascii="Arial" w:hAnsi="Arial" w:cs="Arial"/>
              </w:rPr>
              <w:t>‘</w:t>
            </w:r>
            <w:r w:rsidRPr="00C62462">
              <w:rPr>
                <w:rFonts w:ascii="Arial" w:hAnsi="Arial" w:cs="Arial"/>
              </w:rPr>
              <w:t>in action</w:t>
            </w:r>
            <w:r>
              <w:rPr>
                <w:rFonts w:ascii="Arial" w:hAnsi="Arial" w:cs="Arial"/>
              </w:rPr>
              <w:t>’</w:t>
            </w:r>
            <w:r w:rsidRPr="00C62462">
              <w:rPr>
                <w:rFonts w:ascii="Arial" w:hAnsi="Arial" w:cs="Arial"/>
              </w:rPr>
              <w:t xml:space="preserve"> in the student book relating to this</w:t>
            </w:r>
            <w:r>
              <w:rPr>
                <w:rFonts w:ascii="Arial" w:hAnsi="Arial" w:cs="Arial"/>
              </w:rPr>
              <w:t xml:space="preserve"> issue</w:t>
            </w:r>
            <w:r w:rsidR="00E91447">
              <w:rPr>
                <w:rFonts w:ascii="Arial" w:hAnsi="Arial" w:cs="Arial"/>
              </w:rPr>
              <w:t xml:space="preserve"> – page </w:t>
            </w:r>
            <w:r w:rsidR="00D93E08">
              <w:rPr>
                <w:rFonts w:ascii="Arial" w:hAnsi="Arial" w:cs="Arial"/>
              </w:rPr>
              <w:t>76</w:t>
            </w:r>
            <w:bookmarkStart w:id="0" w:name="_GoBack"/>
            <w:bookmarkEnd w:id="0"/>
            <w:r>
              <w:rPr>
                <w:rFonts w:ascii="Arial" w:hAnsi="Arial" w:cs="Arial"/>
              </w:rPr>
              <w:t>. Y</w:t>
            </w:r>
            <w:r w:rsidRPr="00C62462">
              <w:rPr>
                <w:rFonts w:ascii="Arial" w:hAnsi="Arial" w:cs="Arial"/>
              </w:rPr>
              <w:t>ou can refer to</w:t>
            </w:r>
            <w:r>
              <w:rPr>
                <w:rFonts w:ascii="Arial" w:hAnsi="Arial" w:cs="Arial"/>
              </w:rPr>
              <w:t xml:space="preserve"> it</w:t>
            </w:r>
            <w:r w:rsidRPr="00C62462">
              <w:rPr>
                <w:rFonts w:ascii="Arial" w:hAnsi="Arial" w:cs="Arial"/>
              </w:rPr>
              <w:t xml:space="preserve"> if you have time, or if learners ask </w:t>
            </w:r>
            <w:r>
              <w:rPr>
                <w:rFonts w:ascii="Arial" w:hAnsi="Arial" w:cs="Arial"/>
              </w:rPr>
              <w:t>‘</w:t>
            </w:r>
            <w:r w:rsidRPr="00C62462">
              <w:rPr>
                <w:rFonts w:ascii="Arial" w:hAnsi="Arial" w:cs="Arial"/>
              </w:rPr>
              <w:t>why</w:t>
            </w:r>
            <w:r>
              <w:rPr>
                <w:rFonts w:ascii="Arial" w:hAnsi="Arial" w:cs="Arial"/>
              </w:rPr>
              <w:t>?’</w:t>
            </w:r>
            <w:r w:rsidRPr="00C62462">
              <w:rPr>
                <w:rFonts w:ascii="Arial" w:hAnsi="Arial" w:cs="Arial"/>
              </w:rPr>
              <w:t>)</w:t>
            </w:r>
          </w:p>
          <w:p w14:paraId="479123F0" w14:textId="77777777" w:rsidR="00370E66" w:rsidRDefault="00370E66" w:rsidP="00370E66">
            <w:pPr>
              <w:pStyle w:val="ListParagraph"/>
              <w:spacing w:after="120" w:line="240" w:lineRule="auto"/>
              <w:ind w:left="360"/>
              <w:contextualSpacing w:val="0"/>
              <w:rPr>
                <w:rFonts w:ascii="Arial" w:hAnsi="Arial" w:cs="Arial"/>
              </w:rPr>
            </w:pPr>
          </w:p>
          <w:p w14:paraId="3222091E" w14:textId="77777777" w:rsidR="00370E66" w:rsidRDefault="00370E66" w:rsidP="00370E66">
            <w:pPr>
              <w:pStyle w:val="ListParagraph"/>
              <w:spacing w:after="120" w:line="240" w:lineRule="auto"/>
              <w:ind w:left="360"/>
              <w:contextualSpacing w:val="0"/>
              <w:rPr>
                <w:rFonts w:ascii="Arial" w:hAnsi="Arial" w:cs="Arial"/>
              </w:rPr>
            </w:pPr>
          </w:p>
          <w:p w14:paraId="36D8D95C" w14:textId="77777777" w:rsidR="00370E66" w:rsidRDefault="00370E66" w:rsidP="00370E66">
            <w:pPr>
              <w:pStyle w:val="ListParagraph"/>
              <w:spacing w:after="120" w:line="240" w:lineRule="auto"/>
              <w:ind w:left="360"/>
              <w:contextualSpacing w:val="0"/>
              <w:rPr>
                <w:rFonts w:ascii="Arial" w:hAnsi="Arial" w:cs="Arial"/>
              </w:rPr>
            </w:pPr>
          </w:p>
          <w:p w14:paraId="21B6F049" w14:textId="5EC496C4" w:rsidR="00370E66" w:rsidRPr="00C62462" w:rsidRDefault="00370E66" w:rsidP="00370E66">
            <w:pPr>
              <w:pStyle w:val="ListParagraph"/>
              <w:numPr>
                <w:ilvl w:val="0"/>
                <w:numId w:val="39"/>
              </w:numPr>
              <w:spacing w:after="120" w:line="240" w:lineRule="auto"/>
              <w:contextualSpacing w:val="0"/>
              <w:rPr>
                <w:rFonts w:ascii="Arial" w:hAnsi="Arial" w:cs="Arial"/>
              </w:rPr>
            </w:pPr>
            <w:r w:rsidRPr="00C62462">
              <w:rPr>
                <w:rFonts w:ascii="Arial" w:hAnsi="Arial" w:cs="Arial"/>
              </w:rPr>
              <w:lastRenderedPageBreak/>
              <w:t>Explain that Python has the &lt;string&gt;.format() function that allows the modification of lines of text. Remind learners that print() displays a line of text and a new line character. Explain that by combining the two</w:t>
            </w:r>
            <w:r>
              <w:rPr>
                <w:rFonts w:ascii="Arial" w:hAnsi="Arial" w:cs="Arial"/>
              </w:rPr>
              <w:t>,</w:t>
            </w:r>
            <w:r w:rsidRPr="00C62462">
              <w:rPr>
                <w:rFonts w:ascii="Arial" w:hAnsi="Arial" w:cs="Arial"/>
              </w:rPr>
              <w:t xml:space="preserve"> programmers can create a table layout.</w:t>
            </w:r>
          </w:p>
          <w:p w14:paraId="022CE5FC" w14:textId="77777777" w:rsidR="00370E66" w:rsidRPr="00C62462" w:rsidRDefault="00370E66" w:rsidP="00370E66">
            <w:pPr>
              <w:pStyle w:val="ListParagraph"/>
              <w:numPr>
                <w:ilvl w:val="0"/>
                <w:numId w:val="39"/>
              </w:numPr>
              <w:spacing w:after="120" w:line="240" w:lineRule="auto"/>
              <w:contextualSpacing w:val="0"/>
              <w:rPr>
                <w:rFonts w:ascii="Arial" w:hAnsi="Arial" w:cs="Arial"/>
              </w:rPr>
            </w:pPr>
            <w:r w:rsidRPr="00C62462">
              <w:rPr>
                <w:rFonts w:ascii="Arial" w:hAnsi="Arial" w:cs="Arial"/>
              </w:rPr>
              <w:t>Explain that the &lt;string&gt;.format() function uses placeholders defined by curly brackets {}. Show the example and its output. Explain that multiple placeholders can be used in a single line. Show the example and have learners predict the output – show the output.</w:t>
            </w:r>
          </w:p>
          <w:p w14:paraId="0F7FA747" w14:textId="77777777" w:rsidR="00370E66" w:rsidRPr="00C62462" w:rsidRDefault="00370E66" w:rsidP="00370E66">
            <w:pPr>
              <w:pStyle w:val="ListParagraph"/>
              <w:numPr>
                <w:ilvl w:val="0"/>
                <w:numId w:val="39"/>
              </w:numPr>
              <w:spacing w:after="120" w:line="240" w:lineRule="auto"/>
              <w:contextualSpacing w:val="0"/>
              <w:rPr>
                <w:rFonts w:ascii="Arial" w:hAnsi="Arial" w:cs="Arial"/>
              </w:rPr>
            </w:pPr>
            <w:r w:rsidRPr="00C62462">
              <w:rPr>
                <w:rFonts w:ascii="Arial" w:hAnsi="Arial" w:cs="Arial"/>
              </w:rPr>
              <w:t xml:space="preserve">Explain that indices can be used to specify which item in </w:t>
            </w:r>
            <w:r>
              <w:rPr>
                <w:rFonts w:ascii="Arial" w:hAnsi="Arial" w:cs="Arial"/>
              </w:rPr>
              <w:t>a</w:t>
            </w:r>
            <w:r w:rsidRPr="00C62462">
              <w:rPr>
                <w:rFonts w:ascii="Arial" w:hAnsi="Arial" w:cs="Arial"/>
              </w:rPr>
              <w:t xml:space="preserve"> format list goes where. Show the example and </w:t>
            </w:r>
            <w:r>
              <w:rPr>
                <w:rFonts w:ascii="Arial" w:hAnsi="Arial" w:cs="Arial"/>
              </w:rPr>
              <w:t>ask</w:t>
            </w:r>
            <w:r w:rsidRPr="00C6246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students</w:t>
            </w:r>
            <w:r w:rsidRPr="00C6246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to </w:t>
            </w:r>
            <w:r w:rsidRPr="00C62462">
              <w:rPr>
                <w:rFonts w:ascii="Arial" w:hAnsi="Arial" w:cs="Arial"/>
              </w:rPr>
              <w:t>predict the output. Show the output. Explain that programmers can also use variable names instead of indices to specify which value goes where. Show the example and</w:t>
            </w:r>
            <w:r>
              <w:rPr>
                <w:rFonts w:ascii="Arial" w:hAnsi="Arial" w:cs="Arial"/>
              </w:rPr>
              <w:t xml:space="preserve"> ask</w:t>
            </w:r>
            <w:r w:rsidRPr="00C6246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students</w:t>
            </w:r>
            <w:r w:rsidRPr="00C6246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to </w:t>
            </w:r>
            <w:r w:rsidRPr="00C62462">
              <w:rPr>
                <w:rFonts w:ascii="Arial" w:hAnsi="Arial" w:cs="Arial"/>
              </w:rPr>
              <w:t>predict the output. Show the output.</w:t>
            </w:r>
          </w:p>
          <w:p w14:paraId="2F410126" w14:textId="77777777" w:rsidR="00370E66" w:rsidRPr="00C62462" w:rsidRDefault="00370E66" w:rsidP="00370E66">
            <w:pPr>
              <w:pStyle w:val="ListParagraph"/>
              <w:numPr>
                <w:ilvl w:val="0"/>
                <w:numId w:val="39"/>
              </w:numPr>
              <w:spacing w:after="120" w:line="240" w:lineRule="auto"/>
              <w:contextualSpacing w:val="0"/>
              <w:rPr>
                <w:rFonts w:ascii="Arial" w:hAnsi="Arial" w:cs="Arial"/>
              </w:rPr>
            </w:pPr>
            <w:r w:rsidRPr="00C62462">
              <w:rPr>
                <w:rFonts w:ascii="Arial" w:hAnsi="Arial" w:cs="Arial"/>
              </w:rPr>
              <w:t xml:space="preserve">Explain that format can also be used to change the data type of the value and </w:t>
            </w:r>
            <w:r>
              <w:rPr>
                <w:rFonts w:ascii="Arial" w:hAnsi="Arial" w:cs="Arial"/>
              </w:rPr>
              <w:t xml:space="preserve">to </w:t>
            </w:r>
            <w:r w:rsidRPr="00C62462">
              <w:rPr>
                <w:rFonts w:ascii="Arial" w:hAnsi="Arial" w:cs="Arial"/>
              </w:rPr>
              <w:t xml:space="preserve">specify additional formatting as well. Show the example which converts the integer to a float, limited to 2 decimal places. Show the </w:t>
            </w:r>
            <w:r>
              <w:rPr>
                <w:rFonts w:ascii="Arial" w:hAnsi="Arial" w:cs="Arial"/>
              </w:rPr>
              <w:t>enlarged</w:t>
            </w:r>
            <w:r w:rsidRPr="00C62462">
              <w:rPr>
                <w:rFonts w:ascii="Arial" w:hAnsi="Arial" w:cs="Arial"/>
              </w:rPr>
              <w:t xml:space="preserve"> part of the code and explain the specific parts of the placeholder. </w:t>
            </w:r>
            <w:r>
              <w:rPr>
                <w:rFonts w:ascii="Arial" w:hAnsi="Arial" w:cs="Arial"/>
              </w:rPr>
              <w:t>Ask students</w:t>
            </w:r>
            <w:r w:rsidRPr="00C6246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to </w:t>
            </w:r>
            <w:r w:rsidRPr="00C62462">
              <w:rPr>
                <w:rFonts w:ascii="Arial" w:hAnsi="Arial" w:cs="Arial"/>
              </w:rPr>
              <w:t xml:space="preserve">complete Activity 2 to </w:t>
            </w:r>
            <w:r>
              <w:rPr>
                <w:rFonts w:ascii="Arial" w:hAnsi="Arial" w:cs="Arial"/>
              </w:rPr>
              <w:t xml:space="preserve">understand </w:t>
            </w:r>
            <w:r w:rsidRPr="00C62462">
              <w:rPr>
                <w:rFonts w:ascii="Arial" w:hAnsi="Arial" w:cs="Arial"/>
              </w:rPr>
              <w:t xml:space="preserve">the different </w:t>
            </w:r>
            <w:r>
              <w:rPr>
                <w:rFonts w:ascii="Arial" w:hAnsi="Arial" w:cs="Arial"/>
              </w:rPr>
              <w:t>ways in which</w:t>
            </w:r>
            <w:r w:rsidRPr="00C62462">
              <w:rPr>
                <w:rFonts w:ascii="Arial" w:hAnsi="Arial" w:cs="Arial"/>
              </w:rPr>
              <w:t xml:space="preserve"> forma</w:t>
            </w:r>
            <w:r>
              <w:rPr>
                <w:rFonts w:ascii="Arial" w:hAnsi="Arial" w:cs="Arial"/>
              </w:rPr>
              <w:t>t can be used</w:t>
            </w:r>
            <w:r w:rsidRPr="00C62462">
              <w:rPr>
                <w:rFonts w:ascii="Arial" w:hAnsi="Arial" w:cs="Arial"/>
              </w:rPr>
              <w:t>.</w:t>
            </w:r>
          </w:p>
          <w:p w14:paraId="6BD5DBAE" w14:textId="77777777" w:rsidR="00370E66" w:rsidRPr="00C62462" w:rsidRDefault="00370E66" w:rsidP="00370E66">
            <w:pPr>
              <w:pStyle w:val="ListParagraph"/>
              <w:numPr>
                <w:ilvl w:val="0"/>
                <w:numId w:val="39"/>
              </w:numPr>
              <w:spacing w:after="120" w:line="240" w:lineRule="auto"/>
              <w:contextualSpacing w:val="0"/>
              <w:rPr>
                <w:rFonts w:ascii="Arial" w:hAnsi="Arial" w:cs="Arial"/>
              </w:rPr>
            </w:pPr>
            <w:r w:rsidRPr="00C62462">
              <w:rPr>
                <w:rFonts w:ascii="Arial" w:hAnsi="Arial" w:cs="Arial"/>
              </w:rPr>
              <w:t>Explain that programmers can also use format to specify the width (</w:t>
            </w:r>
            <w:r>
              <w:rPr>
                <w:rFonts w:ascii="Arial" w:hAnsi="Arial" w:cs="Arial"/>
              </w:rPr>
              <w:t>in</w:t>
            </w:r>
            <w:r w:rsidRPr="00C62462">
              <w:rPr>
                <w:rFonts w:ascii="Arial" w:hAnsi="Arial" w:cs="Arial"/>
              </w:rPr>
              <w:t xml:space="preserve"> number of characters) of a column. </w:t>
            </w:r>
            <w:r>
              <w:rPr>
                <w:rFonts w:ascii="Arial" w:hAnsi="Arial" w:cs="Arial"/>
              </w:rPr>
              <w:t>Explain that a</w:t>
            </w:r>
            <w:r w:rsidRPr="00C62462">
              <w:rPr>
                <w:rFonts w:ascii="Arial" w:hAnsi="Arial" w:cs="Arial"/>
              </w:rPr>
              <w:t xml:space="preserve">dditional empty characters </w:t>
            </w:r>
            <w:r>
              <w:rPr>
                <w:rFonts w:ascii="Arial" w:hAnsi="Arial" w:cs="Arial"/>
              </w:rPr>
              <w:t>(</w:t>
            </w:r>
            <w:r w:rsidRPr="00C62462">
              <w:rPr>
                <w:rFonts w:ascii="Arial" w:hAnsi="Arial" w:cs="Arial"/>
              </w:rPr>
              <w:t>known as padding</w:t>
            </w:r>
            <w:r>
              <w:rPr>
                <w:rFonts w:ascii="Arial" w:hAnsi="Arial" w:cs="Arial"/>
              </w:rPr>
              <w:t>)</w:t>
            </w:r>
            <w:r w:rsidRPr="00C6246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can be</w:t>
            </w:r>
            <w:r w:rsidRPr="00C62462">
              <w:rPr>
                <w:rFonts w:ascii="Arial" w:hAnsi="Arial" w:cs="Arial"/>
              </w:rPr>
              <w:t xml:space="preserve"> added. Show the example and explain that</w:t>
            </w:r>
            <w:r>
              <w:rPr>
                <w:rFonts w:ascii="Arial" w:hAnsi="Arial" w:cs="Arial"/>
              </w:rPr>
              <w:t>,</w:t>
            </w:r>
            <w:r w:rsidRPr="00C62462">
              <w:rPr>
                <w:rFonts w:ascii="Arial" w:hAnsi="Arial" w:cs="Arial"/>
              </w:rPr>
              <w:t xml:space="preserve"> no matter what value is inserted, th</w:t>
            </w:r>
            <w:r>
              <w:rPr>
                <w:rFonts w:ascii="Arial" w:hAnsi="Arial" w:cs="Arial"/>
              </w:rPr>
              <w:t>e</w:t>
            </w:r>
            <w:r w:rsidRPr="00C62462">
              <w:rPr>
                <w:rFonts w:ascii="Arial" w:hAnsi="Arial" w:cs="Arial"/>
              </w:rPr>
              <w:t xml:space="preserve"> section of text will always be 6 characters long. </w:t>
            </w:r>
            <w:r>
              <w:rPr>
                <w:rFonts w:ascii="Arial" w:hAnsi="Arial" w:cs="Arial"/>
              </w:rPr>
              <w:t>Explain that p</w:t>
            </w:r>
            <w:r w:rsidRPr="00C62462">
              <w:rPr>
                <w:rFonts w:ascii="Arial" w:hAnsi="Arial" w:cs="Arial"/>
              </w:rPr>
              <w:t xml:space="preserve">rogrammers should plan the format of their output before they begin so that </w:t>
            </w:r>
            <w:r>
              <w:rPr>
                <w:rFonts w:ascii="Arial" w:hAnsi="Arial" w:cs="Arial"/>
              </w:rPr>
              <w:t>they can write the necessary code.</w:t>
            </w:r>
            <w:r w:rsidRPr="00C6246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Note that s</w:t>
            </w:r>
            <w:r w:rsidRPr="00C62462">
              <w:rPr>
                <w:rFonts w:ascii="Arial" w:hAnsi="Arial" w:cs="Arial"/>
              </w:rPr>
              <w:t>quare paper is useful for this</w:t>
            </w:r>
            <w:r>
              <w:rPr>
                <w:rFonts w:ascii="Arial" w:hAnsi="Arial" w:cs="Arial"/>
              </w:rPr>
              <w:t xml:space="preserve"> work</w:t>
            </w:r>
            <w:r w:rsidRPr="00C62462">
              <w:rPr>
                <w:rFonts w:ascii="Arial" w:hAnsi="Arial" w:cs="Arial"/>
              </w:rPr>
              <w:t xml:space="preserve">. Activity 3 is a planning exercise. </w:t>
            </w:r>
            <w:r>
              <w:rPr>
                <w:rFonts w:ascii="Arial" w:hAnsi="Arial" w:cs="Arial"/>
              </w:rPr>
              <w:t>If possible, s</w:t>
            </w:r>
            <w:r w:rsidRPr="00C62462">
              <w:rPr>
                <w:rFonts w:ascii="Arial" w:hAnsi="Arial" w:cs="Arial"/>
              </w:rPr>
              <w:t xml:space="preserve">upply </w:t>
            </w:r>
            <w:r>
              <w:rPr>
                <w:rFonts w:ascii="Arial" w:hAnsi="Arial" w:cs="Arial"/>
              </w:rPr>
              <w:t>students</w:t>
            </w:r>
            <w:r w:rsidRPr="00C62462">
              <w:rPr>
                <w:rFonts w:ascii="Arial" w:hAnsi="Arial" w:cs="Arial"/>
              </w:rPr>
              <w:t xml:space="preserve"> with squared paper for this exercise.</w:t>
            </w:r>
          </w:p>
          <w:p w14:paraId="065989FE" w14:textId="77777777" w:rsidR="00370E66" w:rsidRPr="00C62462" w:rsidRDefault="00370E66" w:rsidP="00370E66">
            <w:pPr>
              <w:pStyle w:val="ListParagraph"/>
              <w:numPr>
                <w:ilvl w:val="0"/>
                <w:numId w:val="39"/>
              </w:numPr>
              <w:spacing w:after="120" w:line="240" w:lineRule="auto"/>
              <w:contextualSpacing w:val="0"/>
              <w:rPr>
                <w:rFonts w:ascii="Arial" w:hAnsi="Arial" w:cs="Arial"/>
              </w:rPr>
            </w:pPr>
            <w:r w:rsidRPr="00C62462">
              <w:rPr>
                <w:rFonts w:ascii="Arial" w:hAnsi="Arial" w:cs="Arial"/>
              </w:rPr>
              <w:lastRenderedPageBreak/>
              <w:t>Explain that</w:t>
            </w:r>
            <w:r>
              <w:rPr>
                <w:rFonts w:ascii="Arial" w:hAnsi="Arial" w:cs="Arial"/>
              </w:rPr>
              <w:t xml:space="preserve"> a</w:t>
            </w:r>
            <w:r w:rsidRPr="00C62462">
              <w:rPr>
                <w:rFonts w:ascii="Arial" w:hAnsi="Arial" w:cs="Arial"/>
              </w:rPr>
              <w:t xml:space="preserve"> placeholder can be given an additional character </w:t>
            </w:r>
            <w:r>
              <w:rPr>
                <w:rFonts w:ascii="Arial" w:hAnsi="Arial" w:cs="Arial"/>
              </w:rPr>
              <w:t>which will</w:t>
            </w:r>
            <w:r w:rsidRPr="00C62462">
              <w:rPr>
                <w:rFonts w:ascii="Arial" w:hAnsi="Arial" w:cs="Arial"/>
              </w:rPr>
              <w:t xml:space="preserve"> align text within </w:t>
            </w:r>
            <w:r>
              <w:rPr>
                <w:rFonts w:ascii="Arial" w:hAnsi="Arial" w:cs="Arial"/>
              </w:rPr>
              <w:t>a</w:t>
            </w:r>
            <w:r w:rsidRPr="00C62462">
              <w:rPr>
                <w:rFonts w:ascii="Arial" w:hAnsi="Arial" w:cs="Arial"/>
              </w:rPr>
              <w:t xml:space="preserve"> fixed width column. Show the symbols for centre, left and right justify – you could show what these mean by changing the alignment of the text on the slide. </w:t>
            </w:r>
          </w:p>
          <w:p w14:paraId="340F786A" w14:textId="77777777" w:rsidR="00370E66" w:rsidRPr="00C62462" w:rsidRDefault="00370E66" w:rsidP="00370E66">
            <w:pPr>
              <w:pStyle w:val="ListParagraph"/>
              <w:numPr>
                <w:ilvl w:val="0"/>
                <w:numId w:val="39"/>
              </w:numPr>
              <w:spacing w:after="120" w:line="240" w:lineRule="auto"/>
              <w:contextualSpacing w:val="0"/>
              <w:rPr>
                <w:rFonts w:ascii="Arial" w:hAnsi="Arial" w:cs="Arial"/>
              </w:rPr>
            </w:pPr>
            <w:r w:rsidRPr="00C62462">
              <w:rPr>
                <w:rFonts w:ascii="Arial" w:hAnsi="Arial" w:cs="Arial"/>
              </w:rPr>
              <w:t xml:space="preserve">Explain </w:t>
            </w:r>
            <w:r>
              <w:rPr>
                <w:rFonts w:ascii="Arial" w:hAnsi="Arial" w:cs="Arial"/>
              </w:rPr>
              <w:t>that</w:t>
            </w:r>
            <w:r w:rsidRPr="00C62462">
              <w:rPr>
                <w:rFonts w:ascii="Arial" w:hAnsi="Arial" w:cs="Arial"/>
              </w:rPr>
              <w:t xml:space="preserve"> padding and alignment </w:t>
            </w:r>
            <w:r>
              <w:rPr>
                <w:rFonts w:ascii="Arial" w:hAnsi="Arial" w:cs="Arial"/>
              </w:rPr>
              <w:t>can be combined. Show</w:t>
            </w:r>
            <w:r w:rsidRPr="00C62462">
              <w:rPr>
                <w:rFonts w:ascii="Arial" w:hAnsi="Arial" w:cs="Arial"/>
              </w:rPr>
              <w:t xml:space="preserve"> how it can be used to present output.</w:t>
            </w:r>
            <w:r>
              <w:rPr>
                <w:rFonts w:ascii="Arial" w:hAnsi="Arial" w:cs="Arial"/>
              </w:rPr>
              <w:t xml:space="preserve"> Use the</w:t>
            </w:r>
            <w:r w:rsidRPr="00C62462">
              <w:rPr>
                <w:rFonts w:ascii="Arial" w:hAnsi="Arial" w:cs="Arial"/>
              </w:rPr>
              <w:t xml:space="preserve"> example and ask for predictions.</w:t>
            </w:r>
          </w:p>
          <w:p w14:paraId="508B5B9D" w14:textId="77777777" w:rsidR="00370E66" w:rsidRPr="00C62462" w:rsidRDefault="00370E66" w:rsidP="00370E66">
            <w:pPr>
              <w:pStyle w:val="ListParagraph"/>
              <w:numPr>
                <w:ilvl w:val="0"/>
                <w:numId w:val="39"/>
              </w:numPr>
              <w:spacing w:after="120" w:line="240" w:lineRule="auto"/>
              <w:contextualSpacing w:val="0"/>
              <w:rPr>
                <w:rFonts w:ascii="Arial" w:hAnsi="Arial" w:cs="Arial"/>
              </w:rPr>
            </w:pPr>
            <w:r w:rsidRPr="00C62462">
              <w:rPr>
                <w:rFonts w:ascii="Arial" w:hAnsi="Arial" w:cs="Arial"/>
              </w:rPr>
              <w:t xml:space="preserve">Explain </w:t>
            </w:r>
            <w:r>
              <w:rPr>
                <w:rFonts w:ascii="Arial" w:hAnsi="Arial" w:cs="Arial"/>
              </w:rPr>
              <w:t>why</w:t>
            </w:r>
            <w:r w:rsidRPr="00C62462">
              <w:rPr>
                <w:rFonts w:ascii="Arial" w:hAnsi="Arial" w:cs="Arial"/>
              </w:rPr>
              <w:t xml:space="preserve"> borders</w:t>
            </w:r>
            <w:r>
              <w:rPr>
                <w:rFonts w:ascii="Arial" w:hAnsi="Arial" w:cs="Arial"/>
              </w:rPr>
              <w:t xml:space="preserve"> are often needed</w:t>
            </w:r>
            <w:r w:rsidRPr="00C62462">
              <w:rPr>
                <w:rFonts w:ascii="Arial" w:hAnsi="Arial" w:cs="Arial"/>
              </w:rPr>
              <w:t xml:space="preserve"> to separate information</w:t>
            </w:r>
            <w:r>
              <w:rPr>
                <w:rFonts w:ascii="Arial" w:hAnsi="Arial" w:cs="Arial"/>
              </w:rPr>
              <w:t xml:space="preserve"> in a table</w:t>
            </w:r>
            <w:r w:rsidRPr="00C62462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</w:t>
            </w:r>
            <w:r w:rsidRPr="00C62462">
              <w:rPr>
                <w:rFonts w:ascii="Arial" w:hAnsi="Arial" w:cs="Arial"/>
              </w:rPr>
              <w:t xml:space="preserve">Explain that symbols can be included by multiplying the string to produce output. </w:t>
            </w:r>
            <w:r>
              <w:rPr>
                <w:rFonts w:ascii="Arial" w:hAnsi="Arial" w:cs="Arial"/>
              </w:rPr>
              <w:t>Ask students</w:t>
            </w:r>
            <w:r w:rsidRPr="00C6246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to </w:t>
            </w:r>
            <w:r w:rsidRPr="00C62462">
              <w:rPr>
                <w:rFonts w:ascii="Arial" w:hAnsi="Arial" w:cs="Arial"/>
              </w:rPr>
              <w:t>complete Activity 4 to put their planned tables into the sandwich program.</w:t>
            </w:r>
            <w:r>
              <w:rPr>
                <w:rFonts w:ascii="Arial" w:hAnsi="Arial" w:cs="Arial"/>
              </w:rPr>
              <w:t xml:space="preserve"> </w:t>
            </w:r>
            <w:r w:rsidRPr="00C62462">
              <w:rPr>
                <w:rFonts w:ascii="Arial" w:hAnsi="Arial" w:cs="Arial"/>
              </w:rPr>
              <w:t>(T</w:t>
            </w:r>
            <w:r>
              <w:rPr>
                <w:rFonts w:ascii="Arial" w:hAnsi="Arial" w:cs="Arial"/>
              </w:rPr>
              <w:t>utor</w:t>
            </w:r>
            <w:r w:rsidRPr="00C62462">
              <w:rPr>
                <w:rFonts w:ascii="Arial" w:hAnsi="Arial" w:cs="Arial"/>
              </w:rPr>
              <w:t>:</w:t>
            </w:r>
            <w:r>
              <w:rPr>
                <w:rFonts w:ascii="Arial" w:hAnsi="Arial" w:cs="Arial"/>
              </w:rPr>
              <w:t xml:space="preserve"> </w:t>
            </w:r>
            <w:r w:rsidRPr="00C62462">
              <w:rPr>
                <w:rFonts w:ascii="Arial" w:hAnsi="Arial" w:cs="Arial"/>
              </w:rPr>
              <w:t xml:space="preserve">There is an extension </w:t>
            </w:r>
            <w:r>
              <w:rPr>
                <w:rFonts w:ascii="Arial" w:hAnsi="Arial" w:cs="Arial"/>
              </w:rPr>
              <w:t xml:space="preserve">activity that involves </w:t>
            </w:r>
            <w:r w:rsidRPr="00C62462">
              <w:rPr>
                <w:rFonts w:ascii="Arial" w:hAnsi="Arial" w:cs="Arial"/>
              </w:rPr>
              <w:t>vertical separators.</w:t>
            </w:r>
            <w:r>
              <w:rPr>
                <w:rFonts w:ascii="Arial" w:hAnsi="Arial" w:cs="Arial"/>
              </w:rPr>
              <w:t xml:space="preserve"> </w:t>
            </w:r>
            <w:r w:rsidRPr="00C62462">
              <w:rPr>
                <w:rFonts w:ascii="Arial" w:hAnsi="Arial" w:cs="Arial"/>
              </w:rPr>
              <w:t>Students may use a vertical pipe for this exercise.)</w:t>
            </w:r>
          </w:p>
          <w:p w14:paraId="0D467F76" w14:textId="77777777" w:rsidR="00370E66" w:rsidRPr="00C62462" w:rsidRDefault="00370E66" w:rsidP="00370E66">
            <w:pPr>
              <w:pStyle w:val="ListParagraph"/>
              <w:numPr>
                <w:ilvl w:val="0"/>
                <w:numId w:val="39"/>
              </w:numPr>
              <w:spacing w:after="120" w:line="240" w:lineRule="auto"/>
              <w:contextualSpacing w:val="0"/>
              <w:rPr>
                <w:rFonts w:ascii="Arial" w:hAnsi="Arial" w:cs="Arial"/>
              </w:rPr>
            </w:pPr>
            <w:r w:rsidRPr="00C62462">
              <w:rPr>
                <w:rFonts w:ascii="Arial" w:hAnsi="Arial" w:cs="Arial"/>
              </w:rPr>
              <w:t>Explain that output s</w:t>
            </w:r>
            <w:r>
              <w:rPr>
                <w:rFonts w:ascii="Arial" w:hAnsi="Arial" w:cs="Arial"/>
              </w:rPr>
              <w:t>hould be formatted in a user-friendly way</w:t>
            </w:r>
            <w:r w:rsidRPr="00C6246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to </w:t>
            </w:r>
            <w:r w:rsidRPr="00C62462">
              <w:rPr>
                <w:rFonts w:ascii="Arial" w:hAnsi="Arial" w:cs="Arial"/>
              </w:rPr>
              <w:t xml:space="preserve">ensure that </w:t>
            </w:r>
            <w:r>
              <w:rPr>
                <w:rFonts w:ascii="Arial" w:hAnsi="Arial" w:cs="Arial"/>
              </w:rPr>
              <w:t>a</w:t>
            </w:r>
            <w:r w:rsidRPr="00C62462">
              <w:rPr>
                <w:rFonts w:ascii="Arial" w:hAnsi="Arial" w:cs="Arial"/>
              </w:rPr>
              <w:t xml:space="preserve"> program is fit for purpose. </w:t>
            </w:r>
            <w:r>
              <w:rPr>
                <w:rFonts w:ascii="Arial" w:hAnsi="Arial" w:cs="Arial"/>
              </w:rPr>
              <w:t>Highlight the fact</w:t>
            </w:r>
            <w:r w:rsidRPr="00C62462">
              <w:rPr>
                <w:rFonts w:ascii="Arial" w:hAnsi="Arial" w:cs="Arial"/>
              </w:rPr>
              <w:t xml:space="preserve"> that the process of improving existing code is a common </w:t>
            </w:r>
            <w:r>
              <w:rPr>
                <w:rFonts w:ascii="Arial" w:hAnsi="Arial" w:cs="Arial"/>
              </w:rPr>
              <w:t>part of</w:t>
            </w:r>
            <w:r w:rsidRPr="00C62462">
              <w:rPr>
                <w:rFonts w:ascii="Arial" w:hAnsi="Arial" w:cs="Arial"/>
              </w:rPr>
              <w:t xml:space="preserve"> programming.</w:t>
            </w:r>
          </w:p>
          <w:p w14:paraId="64949B25" w14:textId="77777777" w:rsidR="00370E66" w:rsidRPr="00C62462" w:rsidRDefault="00370E66" w:rsidP="00370E66">
            <w:pPr>
              <w:pStyle w:val="ListParagraph"/>
              <w:numPr>
                <w:ilvl w:val="0"/>
                <w:numId w:val="39"/>
              </w:numPr>
              <w:spacing w:after="120" w:line="240" w:lineRule="auto"/>
              <w:contextualSpacing w:val="0"/>
              <w:rPr>
                <w:rFonts w:ascii="Arial" w:hAnsi="Arial" w:cs="Arial"/>
              </w:rPr>
            </w:pPr>
            <w:r w:rsidRPr="00C62462">
              <w:rPr>
                <w:rFonts w:ascii="Arial" w:hAnsi="Arial" w:cs="Arial"/>
              </w:rPr>
              <w:t>Wrap up</w:t>
            </w:r>
            <w:r>
              <w:rPr>
                <w:rFonts w:ascii="Arial" w:hAnsi="Arial" w:cs="Arial"/>
              </w:rPr>
              <w:t>.</w:t>
            </w:r>
          </w:p>
          <w:p w14:paraId="3410CD02" w14:textId="77777777" w:rsidR="00370E66" w:rsidRPr="00C62462" w:rsidRDefault="00370E66" w:rsidP="007F3F1B">
            <w:pPr>
              <w:spacing w:after="120"/>
              <w:rPr>
                <w:rFonts w:cs="Arial"/>
                <w:b/>
                <w:bCs/>
              </w:rPr>
            </w:pPr>
            <w:r w:rsidRPr="00C62462">
              <w:rPr>
                <w:rFonts w:cs="Arial"/>
                <w:b/>
                <w:bCs/>
              </w:rPr>
              <w:t>Homework</w:t>
            </w:r>
          </w:p>
          <w:p w14:paraId="03959528" w14:textId="77777777" w:rsidR="00370E66" w:rsidRPr="00311408" w:rsidRDefault="00370E66" w:rsidP="00370E66">
            <w:pPr>
              <w:pStyle w:val="ListParagraph"/>
              <w:numPr>
                <w:ilvl w:val="0"/>
                <w:numId w:val="41"/>
              </w:numPr>
              <w:spacing w:after="120"/>
              <w:rPr>
                <w:rFonts w:ascii="Arial" w:hAnsi="Arial" w:cs="Arial"/>
              </w:rPr>
            </w:pPr>
            <w:r w:rsidRPr="00311408">
              <w:rPr>
                <w:rFonts w:ascii="Arial" w:hAnsi="Arial" w:cs="Arial"/>
              </w:rPr>
              <w:t>See homework document.</w:t>
            </w:r>
          </w:p>
        </w:tc>
        <w:tc>
          <w:tcPr>
            <w:tcW w:w="1789" w:type="dxa"/>
          </w:tcPr>
          <w:p w14:paraId="1C87C154" w14:textId="77777777" w:rsidR="00370E66" w:rsidRPr="00C62462" w:rsidRDefault="00370E66" w:rsidP="007F3F1B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lastRenderedPageBreak/>
              <w:t>Lesson s</w:t>
            </w:r>
            <w:r w:rsidRPr="00C62462">
              <w:rPr>
                <w:rFonts w:cs="Arial"/>
              </w:rPr>
              <w:t>lides</w:t>
            </w:r>
          </w:p>
          <w:p w14:paraId="1F1063EC" w14:textId="77777777" w:rsidR="00370E66" w:rsidRPr="00C62462" w:rsidRDefault="00370E66" w:rsidP="007F3F1B">
            <w:pPr>
              <w:spacing w:after="120"/>
              <w:rPr>
                <w:rFonts w:cs="Arial"/>
              </w:rPr>
            </w:pPr>
          </w:p>
          <w:p w14:paraId="52D6153F" w14:textId="77777777" w:rsidR="00370E66" w:rsidRPr="00C62462" w:rsidRDefault="00370E66" w:rsidP="007F3F1B">
            <w:pPr>
              <w:spacing w:after="120"/>
              <w:rPr>
                <w:rFonts w:cs="Arial"/>
              </w:rPr>
            </w:pPr>
            <w:r w:rsidRPr="00C62462">
              <w:rPr>
                <w:rFonts w:cs="Arial"/>
              </w:rPr>
              <w:t>Python IDE</w:t>
            </w:r>
          </w:p>
          <w:p w14:paraId="79F9FAC8" w14:textId="77777777" w:rsidR="00370E66" w:rsidRDefault="00370E66" w:rsidP="007F3F1B">
            <w:pPr>
              <w:spacing w:after="120"/>
              <w:rPr>
                <w:rFonts w:cs="Arial"/>
              </w:rPr>
            </w:pPr>
          </w:p>
          <w:p w14:paraId="0616D640" w14:textId="77777777" w:rsidR="00370E66" w:rsidRPr="00C62462" w:rsidRDefault="00370E66" w:rsidP="007F3F1B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Lesson a</w:t>
            </w:r>
            <w:r w:rsidRPr="00C62462">
              <w:rPr>
                <w:rFonts w:cs="Arial"/>
              </w:rPr>
              <w:t>ctivities</w:t>
            </w:r>
          </w:p>
          <w:p w14:paraId="35261803" w14:textId="77777777" w:rsidR="00370E66" w:rsidRPr="00C62462" w:rsidRDefault="00370E66" w:rsidP="007F3F1B">
            <w:pPr>
              <w:spacing w:after="120"/>
              <w:rPr>
                <w:rFonts w:cs="Arial"/>
              </w:rPr>
            </w:pPr>
          </w:p>
          <w:p w14:paraId="1173FEDD" w14:textId="77777777" w:rsidR="00370E66" w:rsidRPr="00C62462" w:rsidRDefault="00370E66" w:rsidP="007F3F1B">
            <w:pPr>
              <w:spacing w:after="120"/>
              <w:rPr>
                <w:rFonts w:cs="Arial"/>
              </w:rPr>
            </w:pPr>
            <w:r w:rsidRPr="00C62462">
              <w:rPr>
                <w:rFonts w:cs="Arial"/>
              </w:rPr>
              <w:t>Square paper</w:t>
            </w:r>
          </w:p>
        </w:tc>
      </w:tr>
    </w:tbl>
    <w:p w14:paraId="20DAA099" w14:textId="77777777" w:rsidR="00370E66" w:rsidRDefault="00370E66" w:rsidP="00370E66"/>
    <w:p w14:paraId="7E4FE3D2" w14:textId="77777777" w:rsidR="00370E66" w:rsidRDefault="00370E66" w:rsidP="00370E66"/>
    <w:p w14:paraId="59E3F21D" w14:textId="77777777" w:rsidR="00370E66" w:rsidRDefault="00370E66" w:rsidP="00370E66"/>
    <w:p w14:paraId="18CC2212" w14:textId="77777777" w:rsidR="00370E66" w:rsidRDefault="00370E66" w:rsidP="00370E66"/>
    <w:p w14:paraId="3D7D6FBE" w14:textId="4820D24D" w:rsidR="00E54AB2" w:rsidRPr="00DC3966" w:rsidRDefault="00E54AB2" w:rsidP="00370E66">
      <w:pPr>
        <w:pStyle w:val="ASHeading1"/>
      </w:pPr>
    </w:p>
    <w:sectPr w:rsidR="00E54AB2" w:rsidRPr="00DC3966" w:rsidSect="00977A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FFD54B" w14:textId="77777777" w:rsidR="00A20DE2" w:rsidRDefault="00A20DE2">
      <w:r>
        <w:separator/>
      </w:r>
    </w:p>
    <w:p w14:paraId="6AA66ECB" w14:textId="77777777" w:rsidR="00A20DE2" w:rsidRDefault="00A20DE2"/>
  </w:endnote>
  <w:endnote w:type="continuationSeparator" w:id="0">
    <w:p w14:paraId="157FC9B5" w14:textId="77777777" w:rsidR="00A20DE2" w:rsidRDefault="00A20DE2">
      <w:r>
        <w:continuationSeparator/>
      </w:r>
    </w:p>
    <w:p w14:paraId="6269EAE3" w14:textId="77777777" w:rsidR="00A20DE2" w:rsidRDefault="00A20D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5F7E69" w14:textId="77777777" w:rsidR="00A20DE2" w:rsidRDefault="00A20DE2">
      <w:r>
        <w:separator/>
      </w:r>
    </w:p>
    <w:p w14:paraId="1D8170D1" w14:textId="77777777" w:rsidR="00A20DE2" w:rsidRDefault="00A20DE2"/>
  </w:footnote>
  <w:footnote w:type="continuationSeparator" w:id="0">
    <w:p w14:paraId="4EC9CF56" w14:textId="77777777" w:rsidR="00A20DE2" w:rsidRDefault="00A20DE2">
      <w:r>
        <w:continuationSeparator/>
      </w:r>
    </w:p>
    <w:p w14:paraId="2F23FFE4" w14:textId="77777777" w:rsidR="00A20DE2" w:rsidRDefault="00A20DE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1E39F0E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FC000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47310B44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6A3F42">
                            <w:rPr>
                              <w:b/>
                              <w:bCs/>
                            </w:rPr>
                            <w:t>1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6A3F42">
                            <w:rPr>
                              <w:b/>
                              <w:bCs/>
                            </w:rPr>
                            <w:t>COMPUTATIONAL THINKING</w:t>
                          </w:r>
                        </w:p>
                        <w:p w14:paraId="42A7CAA3" w14:textId="1AD7119D" w:rsidR="00652F9F" w:rsidRPr="00A55286" w:rsidRDefault="00370E66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String.format()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="http://schemas.microsoft.com/office/word/2018/wordml" xmlns:w16cex="http://schemas.microsoft.com/office/word/2018/wordml/cex"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" fillcolor="#ffc000" stroked="f" strokeweight=".5pt">
              <v:fill opacity="32896f"/>
              <v:textbox style="mso-fit-shape-to-text:t">
                <w:txbxContent>
                  <w:p w14:paraId="136FCA12" w14:textId="47310B44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6A3F42">
                      <w:rPr>
                        <w:b/>
                        <w:bCs/>
                      </w:rPr>
                      <w:t>1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6A3F42">
                      <w:rPr>
                        <w:b/>
                        <w:bCs/>
                      </w:rPr>
                      <w:t>COMPUTATIONAL THINKING</w:t>
                    </w:r>
                  </w:p>
                  <w:p w14:paraId="42A7CAA3" w14:textId="1AD7119D" w:rsidR="00652F9F" w:rsidRPr="00A55286" w:rsidRDefault="00370E66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String.format()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5C620D"/>
    <w:multiLevelType w:val="hybridMultilevel"/>
    <w:tmpl w:val="9B0235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64801B8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DF6A05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53A85B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A9ABE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EE4A27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C9CB6B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1B4340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1E2009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391279"/>
    <w:multiLevelType w:val="hybridMultilevel"/>
    <w:tmpl w:val="B060CE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DB30851"/>
    <w:multiLevelType w:val="hybridMultilevel"/>
    <w:tmpl w:val="9A3A264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6" w15:restartNumberingAfterBreak="0">
    <w:nsid w:val="74750304"/>
    <w:multiLevelType w:val="hybridMultilevel"/>
    <w:tmpl w:val="99F83DC0"/>
    <w:lvl w:ilvl="0" w:tplc="64684C5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348397E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E80644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75A279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D1650A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572B73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094767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E615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C2FC2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7" w15:restartNumberingAfterBreak="0">
    <w:nsid w:val="759E7D55"/>
    <w:multiLevelType w:val="multilevel"/>
    <w:tmpl w:val="513CE328"/>
    <w:numStyleLink w:val="Listnum"/>
  </w:abstractNum>
  <w:abstractNum w:abstractNumId="38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40"/>
  </w:num>
  <w:num w:numId="2">
    <w:abstractNumId w:val="35"/>
  </w:num>
  <w:num w:numId="3">
    <w:abstractNumId w:val="10"/>
  </w:num>
  <w:num w:numId="4">
    <w:abstractNumId w:val="38"/>
  </w:num>
  <w:num w:numId="5">
    <w:abstractNumId w:val="19"/>
  </w:num>
  <w:num w:numId="6">
    <w:abstractNumId w:val="21"/>
  </w:num>
  <w:num w:numId="7">
    <w:abstractNumId w:val="18"/>
  </w:num>
  <w:num w:numId="8">
    <w:abstractNumId w:val="32"/>
  </w:num>
  <w:num w:numId="9">
    <w:abstractNumId w:val="13"/>
  </w:num>
  <w:num w:numId="10">
    <w:abstractNumId w:val="34"/>
  </w:num>
  <w:num w:numId="11">
    <w:abstractNumId w:val="37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3"/>
  </w:num>
  <w:num w:numId="23">
    <w:abstractNumId w:val="12"/>
  </w:num>
  <w:num w:numId="24">
    <w:abstractNumId w:val="11"/>
  </w:num>
  <w:num w:numId="25">
    <w:abstractNumId w:val="25"/>
  </w:num>
  <w:num w:numId="26">
    <w:abstractNumId w:val="22"/>
  </w:num>
  <w:num w:numId="27">
    <w:abstractNumId w:val="27"/>
  </w:num>
  <w:num w:numId="28">
    <w:abstractNumId w:val="15"/>
  </w:num>
  <w:num w:numId="29">
    <w:abstractNumId w:val="29"/>
  </w:num>
  <w:num w:numId="30">
    <w:abstractNumId w:val="31"/>
  </w:num>
  <w:num w:numId="31">
    <w:abstractNumId w:val="28"/>
  </w:num>
  <w:num w:numId="32">
    <w:abstractNumId w:val="20"/>
  </w:num>
  <w:num w:numId="33">
    <w:abstractNumId w:val="30"/>
  </w:num>
  <w:num w:numId="34">
    <w:abstractNumId w:val="14"/>
  </w:num>
  <w:num w:numId="35">
    <w:abstractNumId w:val="39"/>
  </w:num>
  <w:num w:numId="36">
    <w:abstractNumId w:val="26"/>
  </w:num>
  <w:num w:numId="37">
    <w:abstractNumId w:val="17"/>
  </w:num>
  <w:num w:numId="38">
    <w:abstractNumId w:val="36"/>
  </w:num>
  <w:num w:numId="39">
    <w:abstractNumId w:val="24"/>
  </w:num>
  <w:num w:numId="40">
    <w:abstractNumId w:val="16"/>
  </w:num>
  <w:num w:numId="41">
    <w:abstractNumId w:val="2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298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0E66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3F42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0DE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3E08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1447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370E66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paragraph" w:customStyle="1" w:styleId="BODYTEXT0">
    <w:name w:val="*BODY TEXT"/>
    <w:basedOn w:val="Normal"/>
    <w:qFormat/>
    <w:rsid w:val="00370E66"/>
    <w:pPr>
      <w:adjustRightInd/>
      <w:snapToGrid/>
      <w:spacing w:before="0" w:after="80" w:line="240" w:lineRule="auto"/>
    </w:pPr>
    <w:rPr>
      <w:rFonts w:asciiTheme="minorHAnsi" w:hAnsiTheme="minorHAnsi" w:cstheme="minorHAnsi"/>
      <w:color w:val="000000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52D74F24-941A-4989-9975-9052801ADA55}"/>
</file>

<file path=customXml/itemProps2.xml><?xml version="1.0" encoding="utf-8"?>
<ds:datastoreItem xmlns:ds="http://schemas.openxmlformats.org/officeDocument/2006/customXml" ds:itemID="{27D565A3-6E9B-4456-BD37-9FEB28E418CB}"/>
</file>

<file path=customXml/itemProps3.xml><?xml version="1.0" encoding="utf-8"?>
<ds:datastoreItem xmlns:ds="http://schemas.openxmlformats.org/officeDocument/2006/customXml" ds:itemID="{BE83CEE6-812B-4E59-AF96-316C38A66B5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738</Words>
  <Characters>3662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4392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Briggs, Cameron</cp:lastModifiedBy>
  <cp:revision>4</cp:revision>
  <cp:lastPrinted>2020-05-14T10:42:00Z</cp:lastPrinted>
  <dcterms:created xsi:type="dcterms:W3CDTF">2020-07-30T18:04:00Z</dcterms:created>
  <dcterms:modified xsi:type="dcterms:W3CDTF">2020-08-12T12:49:00Z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